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74E0" w:rsidRDefault="00A374E0" w:rsidP="00A374E0">
      <w:pPr>
        <w:pStyle w:val="msonormalmrcssattr"/>
        <w:jc w:val="both"/>
      </w:pPr>
      <w:r>
        <w:rPr>
          <w:rFonts w:ascii="Arial" w:hAnsi="Arial" w:cs="Arial"/>
          <w:color w:val="000000"/>
        </w:rPr>
        <w:t xml:space="preserve">В соответствии с Постановлением Правительства РФ от 26 января 2023 г. N 110 </w:t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 xml:space="preserve">«О стандартах раскрытия информации теплоснабжающими организациями, </w:t>
      </w:r>
      <w:proofErr w:type="spellStart"/>
      <w:r>
        <w:rPr>
          <w:rFonts w:ascii="Arial" w:hAnsi="Arial" w:cs="Arial"/>
          <w:color w:val="000000"/>
        </w:rPr>
        <w:t>теплосетевыми</w:t>
      </w:r>
      <w:proofErr w:type="spellEnd"/>
      <w:r>
        <w:rPr>
          <w:rFonts w:ascii="Arial" w:hAnsi="Arial" w:cs="Arial"/>
          <w:color w:val="000000"/>
        </w:rPr>
        <w:t xml:space="preserve"> организациями и органами регулирования тарифов в сфере теплоснабжения» и Постановлением Правительства РФ от 26 января 2023 г. № 108 «О стандартах раскрытия информации в сфере водоснабжения и водоотведения»:</w:t>
      </w:r>
    </w:p>
    <w:p w:rsidR="00A374E0" w:rsidRDefault="00A374E0" w:rsidP="00A374E0">
      <w:pPr>
        <w:pStyle w:val="msonospacingmrcssattr"/>
        <w:jc w:val="both"/>
      </w:pPr>
      <w:r>
        <w:rPr>
          <w:rFonts w:ascii="Arial" w:hAnsi="Arial" w:cs="Arial"/>
          <w:color w:val="000000"/>
        </w:rPr>
        <w:t>Установленные Комитетом по тарифам и ценовой политике Ленинградской области (Лен РТК) тарифы на тепловую энергию на коллекторах источника тепловой энергии, поставляемую НПАО «Светогорский ЦБК» потребителям на территории Ленинградской области в 2025 году.</w:t>
      </w:r>
    </w:p>
    <w:p w:rsidR="00A374E0" w:rsidRDefault="00A374E0" w:rsidP="00A374E0">
      <w:pPr>
        <w:pStyle w:val="msonospacingmrcssattr"/>
        <w:jc w:val="both"/>
      </w:pPr>
      <w:r>
        <w:rPr>
          <w:rFonts w:ascii="Arial" w:hAnsi="Arial" w:cs="Arial"/>
          <w:color w:val="000000"/>
        </w:rPr>
        <w:t>(Выписка из приказов Комитета по тарифам и ценовой политике (</w:t>
      </w:r>
      <w:proofErr w:type="spellStart"/>
      <w:r>
        <w:rPr>
          <w:rFonts w:ascii="Arial" w:hAnsi="Arial" w:cs="Arial"/>
          <w:color w:val="000000"/>
        </w:rPr>
        <w:t>ЛенРТК</w:t>
      </w:r>
      <w:proofErr w:type="spellEnd"/>
      <w:r>
        <w:rPr>
          <w:rFonts w:ascii="Arial" w:hAnsi="Arial" w:cs="Arial"/>
          <w:color w:val="000000"/>
        </w:rPr>
        <w:t xml:space="preserve">) </w:t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>№ 537-п от 20 декабря 2023 года и № 309-п от 16 декабря 2024 года).</w:t>
      </w:r>
    </w:p>
    <w:tbl>
      <w:tblPr>
        <w:tblW w:w="911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3"/>
        <w:gridCol w:w="1260"/>
        <w:gridCol w:w="1620"/>
        <w:gridCol w:w="1655"/>
        <w:gridCol w:w="1675"/>
      </w:tblGrid>
      <w:tr w:rsidR="00A374E0" w:rsidRPr="00A374E0" w:rsidTr="00A374E0">
        <w:trPr>
          <w:trHeight w:val="300"/>
        </w:trPr>
        <w:tc>
          <w:tcPr>
            <w:tcW w:w="29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 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rPr>
                <w:sz w:val="22"/>
                <w:szCs w:val="22"/>
              </w:rPr>
            </w:pPr>
            <w:r w:rsidRPr="00A374E0">
              <w:rPr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с 1.07.2024 по 31.12.2024</w:t>
            </w:r>
          </w:p>
        </w:tc>
        <w:tc>
          <w:tcPr>
            <w:tcW w:w="16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 xml:space="preserve">с 1.01.2025 по 30.06.2025 </w:t>
            </w:r>
          </w:p>
        </w:tc>
        <w:tc>
          <w:tcPr>
            <w:tcW w:w="1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 xml:space="preserve">с 1.07.2025 по 31.12.2025 </w:t>
            </w:r>
          </w:p>
        </w:tc>
      </w:tr>
      <w:tr w:rsidR="00A374E0" w:rsidRPr="00A374E0" w:rsidTr="00A374E0">
        <w:trPr>
          <w:trHeight w:val="422"/>
        </w:trPr>
        <w:tc>
          <w:tcPr>
            <w:tcW w:w="29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Тепловая энергия в горячей воде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i/>
                <w:iCs/>
                <w:color w:val="000000"/>
                <w:sz w:val="22"/>
                <w:szCs w:val="22"/>
              </w:rPr>
              <w:t>руб. / Гкал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7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97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81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7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97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,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81</w:t>
            </w:r>
          </w:p>
        </w:tc>
        <w:tc>
          <w:tcPr>
            <w:tcW w:w="1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928,73</w:t>
            </w:r>
          </w:p>
        </w:tc>
      </w:tr>
    </w:tbl>
    <w:p w:rsidR="00A374E0" w:rsidRDefault="00A374E0" w:rsidP="00A374E0">
      <w:pPr>
        <w:pStyle w:val="msonospacingmrcssattr"/>
        <w:jc w:val="both"/>
      </w:pPr>
      <w:r>
        <w:rPr>
          <w:rFonts w:ascii="Arial" w:hAnsi="Arial" w:cs="Arial"/>
          <w:color w:val="000000"/>
        </w:rPr>
        <w:t xml:space="preserve"> Установленные Комитетом по тарифам и ценовой политике Ленинградской области (Лен РТК) тарифы на услуги, оказываемые в сфере водоснабжения (питьевая вода) и водоотведения НПАО “Светогорский ЦБК” потребителям </w:t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>в 2025 году.</w:t>
      </w:r>
    </w:p>
    <w:p w:rsidR="00A374E0" w:rsidRDefault="00A374E0" w:rsidP="00A374E0">
      <w:pPr>
        <w:pStyle w:val="msonospacingmrcssattr"/>
        <w:jc w:val="both"/>
      </w:pPr>
      <w:r>
        <w:rPr>
          <w:rFonts w:ascii="Arial" w:hAnsi="Arial" w:cs="Arial"/>
          <w:color w:val="000000"/>
        </w:rPr>
        <w:t xml:space="preserve"> (Выписка из приказов Комитета по тарифам и ценовой политике (Лен РТК) </w:t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 xml:space="preserve">№ 130-п от 15 ноября 2023 года и № 138-п от 11 ноября 2024 года.) </w:t>
      </w:r>
    </w:p>
    <w:tbl>
      <w:tblPr>
        <w:tblW w:w="920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3"/>
        <w:gridCol w:w="1260"/>
        <w:gridCol w:w="1620"/>
        <w:gridCol w:w="1778"/>
        <w:gridCol w:w="1642"/>
      </w:tblGrid>
      <w:tr w:rsidR="00A374E0" w:rsidRPr="00A374E0" w:rsidTr="00A374E0">
        <w:trPr>
          <w:trHeight w:val="300"/>
        </w:trPr>
        <w:tc>
          <w:tcPr>
            <w:tcW w:w="29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 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rPr>
                <w:sz w:val="22"/>
                <w:szCs w:val="22"/>
              </w:rPr>
            </w:pPr>
            <w:r w:rsidRPr="00A374E0">
              <w:rPr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с 1.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07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.202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4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 xml:space="preserve"> по 31.12.202</w:t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1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 xml:space="preserve">с 1.01.2025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 xml:space="preserve">по 30.06.2025 </w:t>
            </w:r>
          </w:p>
        </w:tc>
        <w:tc>
          <w:tcPr>
            <w:tcW w:w="16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с 1.07.2025 по 31.12.2025</w:t>
            </w:r>
          </w:p>
        </w:tc>
      </w:tr>
      <w:tr w:rsidR="00A374E0" w:rsidRPr="00A374E0" w:rsidTr="00A374E0">
        <w:trPr>
          <w:trHeight w:val="485"/>
        </w:trPr>
        <w:tc>
          <w:tcPr>
            <w:tcW w:w="29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 xml:space="preserve">Питьевая вода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i/>
                <w:iCs/>
                <w:color w:val="000000"/>
                <w:sz w:val="22"/>
                <w:szCs w:val="22"/>
              </w:rPr>
              <w:t>руб. / м3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9,95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9,95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11,22</w:t>
            </w:r>
          </w:p>
        </w:tc>
      </w:tr>
      <w:tr w:rsidR="00A374E0" w:rsidRPr="00A374E0" w:rsidTr="00A374E0">
        <w:trPr>
          <w:trHeight w:val="550"/>
        </w:trPr>
        <w:tc>
          <w:tcPr>
            <w:tcW w:w="29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 xml:space="preserve">Водоотведение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i/>
                <w:iCs/>
                <w:color w:val="000000"/>
                <w:sz w:val="22"/>
                <w:szCs w:val="22"/>
              </w:rPr>
              <w:t>руб. / м3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7,67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7,67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374E0" w:rsidRPr="00A374E0" w:rsidRDefault="00A374E0">
            <w:pPr>
              <w:pStyle w:val="msonospacingmrcssattr"/>
              <w:spacing w:line="276" w:lineRule="auto"/>
              <w:rPr>
                <w:sz w:val="22"/>
                <w:szCs w:val="22"/>
              </w:rPr>
            </w:pPr>
            <w:r w:rsidRPr="00A374E0">
              <w:rPr>
                <w:rFonts w:ascii="Arial" w:hAnsi="Arial" w:cs="Arial"/>
                <w:color w:val="000000"/>
                <w:sz w:val="22"/>
                <w:szCs w:val="22"/>
              </w:rPr>
              <w:t>8,12</w:t>
            </w:r>
          </w:p>
        </w:tc>
      </w:tr>
    </w:tbl>
    <w:p w:rsidR="0080531F" w:rsidRDefault="0080531F">
      <w:bookmarkStart w:id="0" w:name="_GoBack"/>
      <w:bookmarkEnd w:id="0"/>
    </w:p>
    <w:sectPr w:rsidR="008053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4E0"/>
    <w:rsid w:val="0019169D"/>
    <w:rsid w:val="0080531F"/>
    <w:rsid w:val="00A37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81E0FC-FD5A-43D4-B092-FB5295432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4E0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rcssattr">
    <w:name w:val="msonormal_mr_css_attr"/>
    <w:basedOn w:val="a"/>
    <w:uiPriority w:val="99"/>
    <w:rsid w:val="00A374E0"/>
    <w:pPr>
      <w:spacing w:before="100" w:beforeAutospacing="1" w:after="100" w:afterAutospacing="1"/>
    </w:pPr>
  </w:style>
  <w:style w:type="paragraph" w:customStyle="1" w:styleId="msonospacingmrcssattr">
    <w:name w:val="msonospacing_mr_css_attr"/>
    <w:basedOn w:val="a"/>
    <w:uiPriority w:val="99"/>
    <w:rsid w:val="00A374E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1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А. Андреева</dc:creator>
  <cp:keywords/>
  <dc:description/>
  <cp:lastModifiedBy>Людмила А. Андреева</cp:lastModifiedBy>
  <cp:revision>1</cp:revision>
  <dcterms:created xsi:type="dcterms:W3CDTF">2024-12-24T07:39:00Z</dcterms:created>
  <dcterms:modified xsi:type="dcterms:W3CDTF">2024-12-24T07:41:00Z</dcterms:modified>
</cp:coreProperties>
</file>